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C5" w:rsidRPr="0030602E" w:rsidRDefault="00794DC5" w:rsidP="00037F95">
      <w:pPr>
        <w:ind w:firstLine="567"/>
        <w:jc w:val="center"/>
        <w:rPr>
          <w:b/>
          <w:sz w:val="28"/>
        </w:rPr>
      </w:pPr>
      <w:r w:rsidRPr="0030602E">
        <w:rPr>
          <w:b/>
          <w:sz w:val="28"/>
        </w:rPr>
        <w:t>АДМИНИСТРАЦИЯ</w:t>
      </w:r>
    </w:p>
    <w:p w:rsidR="00794DC5" w:rsidRPr="0030602E" w:rsidRDefault="00794DC5" w:rsidP="00037F95">
      <w:pPr>
        <w:ind w:firstLine="567"/>
        <w:jc w:val="center"/>
        <w:rPr>
          <w:b/>
          <w:sz w:val="28"/>
        </w:rPr>
      </w:pPr>
      <w:r w:rsidRPr="0030602E">
        <w:rPr>
          <w:b/>
          <w:sz w:val="28"/>
        </w:rPr>
        <w:t>СТАРОКАРАЧИНСКОГО СЕЛЬСОВЕТА</w:t>
      </w:r>
    </w:p>
    <w:p w:rsidR="00794DC5" w:rsidRPr="0030602E" w:rsidRDefault="00794DC5" w:rsidP="00037F95">
      <w:pPr>
        <w:ind w:firstLine="567"/>
        <w:jc w:val="center"/>
        <w:rPr>
          <w:b/>
          <w:sz w:val="28"/>
        </w:rPr>
      </w:pPr>
      <w:r w:rsidRPr="0030602E">
        <w:rPr>
          <w:b/>
          <w:sz w:val="28"/>
        </w:rPr>
        <w:t>ЧАНОВСКОГО РАЙОНА НОВОСИБИРСКОЙ ОБЛАСТИ</w:t>
      </w:r>
    </w:p>
    <w:p w:rsidR="00794DC5" w:rsidRPr="0030602E" w:rsidRDefault="00794DC5" w:rsidP="00037F95">
      <w:pPr>
        <w:ind w:firstLine="567"/>
        <w:jc w:val="center"/>
        <w:rPr>
          <w:b/>
          <w:sz w:val="28"/>
        </w:rPr>
      </w:pPr>
    </w:p>
    <w:p w:rsidR="00794DC5" w:rsidRPr="0030602E" w:rsidRDefault="00794DC5" w:rsidP="00037F95">
      <w:pPr>
        <w:ind w:firstLine="567"/>
        <w:jc w:val="center"/>
        <w:rPr>
          <w:b/>
          <w:sz w:val="28"/>
        </w:rPr>
      </w:pPr>
    </w:p>
    <w:p w:rsidR="00794DC5" w:rsidRPr="0030602E" w:rsidRDefault="00794DC5" w:rsidP="00037F95">
      <w:pPr>
        <w:ind w:firstLine="567"/>
        <w:jc w:val="center"/>
        <w:rPr>
          <w:b/>
          <w:sz w:val="28"/>
        </w:rPr>
      </w:pPr>
      <w:r w:rsidRPr="0030602E">
        <w:rPr>
          <w:b/>
          <w:sz w:val="28"/>
        </w:rPr>
        <w:t>ПОСТАНОВЛЕНИЕ</w:t>
      </w:r>
    </w:p>
    <w:p w:rsidR="00794DC5" w:rsidRDefault="00794DC5" w:rsidP="00037F95">
      <w:pPr>
        <w:ind w:firstLine="567"/>
        <w:jc w:val="center"/>
        <w:rPr>
          <w:sz w:val="28"/>
        </w:rPr>
      </w:pPr>
    </w:p>
    <w:p w:rsidR="00DD6A74" w:rsidRPr="0030602E" w:rsidRDefault="00DD6A74" w:rsidP="00037F95">
      <w:pPr>
        <w:ind w:firstLine="567"/>
        <w:jc w:val="center"/>
        <w:rPr>
          <w:sz w:val="28"/>
        </w:rPr>
      </w:pPr>
    </w:p>
    <w:p w:rsidR="00794DC5" w:rsidRPr="00DD6A74" w:rsidRDefault="00794DC5" w:rsidP="00037F95">
      <w:pPr>
        <w:rPr>
          <w:sz w:val="28"/>
        </w:rPr>
      </w:pPr>
      <w:r w:rsidRPr="00DD6A74">
        <w:rPr>
          <w:sz w:val="28"/>
        </w:rPr>
        <w:t xml:space="preserve">№ </w:t>
      </w:r>
      <w:r w:rsidR="00A36169">
        <w:rPr>
          <w:sz w:val="28"/>
        </w:rPr>
        <w:t>10</w:t>
      </w:r>
      <w:r w:rsidRPr="00DD6A74">
        <w:rPr>
          <w:sz w:val="28"/>
        </w:rPr>
        <w:t xml:space="preserve">                                                                                     </w:t>
      </w:r>
      <w:r w:rsidR="00DD6A74" w:rsidRPr="00DD6A74">
        <w:rPr>
          <w:sz w:val="28"/>
        </w:rPr>
        <w:t xml:space="preserve">                              </w:t>
      </w:r>
      <w:r w:rsidR="00A36169">
        <w:rPr>
          <w:sz w:val="28"/>
        </w:rPr>
        <w:t>19.03.2021</w:t>
      </w:r>
      <w:r w:rsidRPr="00DD6A74">
        <w:rPr>
          <w:sz w:val="28"/>
        </w:rPr>
        <w:t xml:space="preserve"> г.</w:t>
      </w:r>
    </w:p>
    <w:p w:rsidR="00794DC5" w:rsidRDefault="00794DC5" w:rsidP="00037F95">
      <w:pPr>
        <w:ind w:firstLine="567"/>
        <w:jc w:val="center"/>
        <w:rPr>
          <w:sz w:val="28"/>
        </w:rPr>
      </w:pPr>
    </w:p>
    <w:p w:rsidR="00DD6A74" w:rsidRPr="00DD6A74" w:rsidRDefault="00DD6A74" w:rsidP="00037F95">
      <w:pPr>
        <w:ind w:firstLine="567"/>
        <w:jc w:val="center"/>
        <w:rPr>
          <w:sz w:val="28"/>
        </w:rPr>
      </w:pPr>
    </w:p>
    <w:p w:rsidR="00794DC5" w:rsidRPr="00DD6A74" w:rsidRDefault="00794DC5" w:rsidP="00037F95">
      <w:pPr>
        <w:ind w:firstLine="567"/>
        <w:jc w:val="center"/>
        <w:rPr>
          <w:sz w:val="28"/>
        </w:rPr>
      </w:pPr>
      <w:r w:rsidRPr="00DD6A74">
        <w:rPr>
          <w:sz w:val="28"/>
        </w:rPr>
        <w:t>О перерегистрации граждан,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</w:p>
    <w:p w:rsidR="00794DC5" w:rsidRDefault="00794DC5" w:rsidP="00037F95">
      <w:pPr>
        <w:ind w:firstLine="567"/>
        <w:jc w:val="both"/>
        <w:rPr>
          <w:sz w:val="28"/>
        </w:rPr>
      </w:pPr>
    </w:p>
    <w:p w:rsidR="00DD6A74" w:rsidRPr="00DD6A74" w:rsidRDefault="00DD6A74" w:rsidP="00037F95">
      <w:pPr>
        <w:ind w:firstLine="567"/>
        <w:jc w:val="both"/>
        <w:rPr>
          <w:sz w:val="28"/>
        </w:rPr>
      </w:pPr>
    </w:p>
    <w:p w:rsidR="00794DC5" w:rsidRPr="00DD6A74" w:rsidRDefault="00794DC5" w:rsidP="00037F95">
      <w:pPr>
        <w:ind w:firstLine="567"/>
        <w:jc w:val="both"/>
        <w:rPr>
          <w:sz w:val="28"/>
        </w:rPr>
      </w:pPr>
      <w:r w:rsidRPr="00DD6A74">
        <w:rPr>
          <w:sz w:val="28"/>
        </w:rPr>
        <w:t xml:space="preserve">Руководствуясь пунктом 3 части 1 статьи 14 Жилищного кодекса РФ, статьей 6 </w:t>
      </w:r>
      <w:r w:rsidR="00D70800" w:rsidRPr="00DD6A74">
        <w:rPr>
          <w:sz w:val="28"/>
        </w:rPr>
        <w:t xml:space="preserve">Закона </w:t>
      </w:r>
      <w:r w:rsidR="00037F95" w:rsidRPr="00DD6A74">
        <w:rPr>
          <w:sz w:val="28"/>
        </w:rPr>
        <w:t>с</w:t>
      </w:r>
      <w:r w:rsidR="00D70800" w:rsidRPr="00DD6A74">
        <w:rPr>
          <w:sz w:val="28"/>
        </w:rPr>
        <w:t xml:space="preserve">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794DC5" w:rsidRPr="00DD6A74" w:rsidRDefault="00794DC5" w:rsidP="00037F95">
      <w:pPr>
        <w:ind w:firstLine="567"/>
        <w:jc w:val="both"/>
        <w:rPr>
          <w:sz w:val="28"/>
        </w:rPr>
      </w:pPr>
      <w:r w:rsidRPr="00DD6A74">
        <w:rPr>
          <w:b/>
          <w:bCs/>
          <w:sz w:val="28"/>
        </w:rPr>
        <w:t>ПОСТАНОВЛЯЮ:</w:t>
      </w:r>
    </w:p>
    <w:p w:rsidR="00794DC5" w:rsidRPr="00DD6A74" w:rsidRDefault="00794DC5" w:rsidP="00037F95">
      <w:pPr>
        <w:ind w:firstLine="567"/>
        <w:jc w:val="both"/>
        <w:rPr>
          <w:sz w:val="28"/>
        </w:rPr>
      </w:pPr>
      <w:r w:rsidRPr="00DD6A74">
        <w:rPr>
          <w:sz w:val="28"/>
        </w:rPr>
        <w:t xml:space="preserve">1.  Провести в период с </w:t>
      </w:r>
      <w:r w:rsidR="00A36169">
        <w:rPr>
          <w:sz w:val="28"/>
        </w:rPr>
        <w:t>22.03.2021</w:t>
      </w:r>
      <w:r w:rsidRPr="00DD6A74">
        <w:rPr>
          <w:sz w:val="28"/>
        </w:rPr>
        <w:t> г. по </w:t>
      </w:r>
      <w:hyperlink r:id="rId6" w:tooltip="31 июля" w:history="1">
        <w:r w:rsidR="00A36169">
          <w:rPr>
            <w:rStyle w:val="ae"/>
            <w:color w:val="auto"/>
            <w:sz w:val="28"/>
            <w:u w:val="none"/>
          </w:rPr>
          <w:t>22</w:t>
        </w:r>
        <w:r w:rsidR="00037F95" w:rsidRPr="00DD6A74">
          <w:rPr>
            <w:rStyle w:val="ae"/>
            <w:color w:val="auto"/>
            <w:sz w:val="28"/>
            <w:u w:val="none"/>
          </w:rPr>
          <w:t>.04.</w:t>
        </w:r>
      </w:hyperlink>
      <w:r w:rsidR="00A36169">
        <w:rPr>
          <w:sz w:val="28"/>
        </w:rPr>
        <w:t>2021</w:t>
      </w:r>
      <w:r w:rsidRPr="00DD6A74">
        <w:rPr>
          <w:sz w:val="28"/>
        </w:rPr>
        <w:t xml:space="preserve"> года перерегистрацию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в администрации Старокарачинского сельсовета Чановского района Новосибирской области, согласно прилагаемой Инструкции.</w:t>
      </w:r>
    </w:p>
    <w:p w:rsidR="00794DC5" w:rsidRPr="00DD6A74" w:rsidRDefault="00794DC5" w:rsidP="00037F95">
      <w:pPr>
        <w:ind w:firstLine="567"/>
        <w:jc w:val="both"/>
        <w:rPr>
          <w:sz w:val="28"/>
        </w:rPr>
      </w:pPr>
      <w:r w:rsidRPr="00DD6A74">
        <w:rPr>
          <w:sz w:val="28"/>
        </w:rPr>
        <w:t>2.  Перерегистрацию считать проведенной только после внесения изменений в учетное дело гражданина.</w:t>
      </w:r>
    </w:p>
    <w:p w:rsidR="00794DC5" w:rsidRPr="00DD6A74" w:rsidRDefault="00A36169" w:rsidP="00037F95">
      <w:pPr>
        <w:ind w:firstLine="567"/>
        <w:jc w:val="both"/>
        <w:rPr>
          <w:sz w:val="28"/>
        </w:rPr>
      </w:pPr>
      <w:r>
        <w:rPr>
          <w:sz w:val="28"/>
        </w:rPr>
        <w:t xml:space="preserve">3.  В срок до 22.04.2021 </w:t>
      </w:r>
      <w:r w:rsidR="00794DC5" w:rsidRPr="00DD6A74">
        <w:rPr>
          <w:sz w:val="28"/>
        </w:rPr>
        <w:t>года составить уточненный общий список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а также списки граждан, имеющих право на внеочередное и первоочередное получение жилых помещений (отдельно по каждой категории).</w:t>
      </w:r>
    </w:p>
    <w:p w:rsidR="00794DC5" w:rsidRPr="00DD6A74" w:rsidRDefault="00794DC5" w:rsidP="00037F95">
      <w:pPr>
        <w:ind w:firstLine="567"/>
        <w:jc w:val="both"/>
        <w:rPr>
          <w:sz w:val="28"/>
        </w:rPr>
      </w:pPr>
      <w:r w:rsidRPr="00DD6A74">
        <w:rPr>
          <w:sz w:val="28"/>
        </w:rPr>
        <w:t>4.  Контроль за выполнением данного постановления оставляю за собой.</w:t>
      </w:r>
    </w:p>
    <w:p w:rsidR="00794DC5" w:rsidRPr="00DD6A74" w:rsidRDefault="00794DC5" w:rsidP="00037F95">
      <w:pPr>
        <w:ind w:firstLine="567"/>
        <w:jc w:val="both"/>
        <w:rPr>
          <w:sz w:val="28"/>
        </w:rPr>
      </w:pPr>
      <w:r w:rsidRPr="00DD6A74">
        <w:rPr>
          <w:sz w:val="28"/>
        </w:rPr>
        <w:t>5.  Настоящее Постановление вступает в силу с момента обнародования.</w:t>
      </w:r>
    </w:p>
    <w:p w:rsidR="00794DC5" w:rsidRDefault="00794DC5" w:rsidP="00DD6A74">
      <w:pPr>
        <w:jc w:val="both"/>
      </w:pPr>
    </w:p>
    <w:p w:rsidR="00DD6A74" w:rsidRDefault="00DD6A74" w:rsidP="00DD6A74">
      <w:pPr>
        <w:jc w:val="both"/>
      </w:pPr>
    </w:p>
    <w:p w:rsidR="00DD6A74" w:rsidRPr="00DD6A74" w:rsidRDefault="00DD6A74" w:rsidP="00DD6A74">
      <w:pPr>
        <w:jc w:val="both"/>
      </w:pPr>
    </w:p>
    <w:p w:rsidR="0030602E" w:rsidRPr="00DD6A74" w:rsidRDefault="0030602E" w:rsidP="00037F95">
      <w:pPr>
        <w:widowControl w:val="0"/>
        <w:suppressAutoHyphens w:val="0"/>
        <w:kinsoku w:val="0"/>
        <w:ind w:firstLine="567"/>
        <w:jc w:val="both"/>
        <w:rPr>
          <w:rFonts w:eastAsia="Times New Roman"/>
          <w:spacing w:val="6"/>
          <w:sz w:val="28"/>
          <w:szCs w:val="28"/>
          <w:lang w:eastAsia="ru-RU"/>
        </w:rPr>
      </w:pPr>
      <w:r w:rsidRPr="00DD6A74">
        <w:rPr>
          <w:rFonts w:eastAsia="Times New Roman"/>
          <w:spacing w:val="6"/>
          <w:sz w:val="28"/>
          <w:szCs w:val="28"/>
          <w:lang w:eastAsia="ru-RU"/>
        </w:rPr>
        <w:t xml:space="preserve">Глава </w:t>
      </w:r>
      <w:r w:rsidRPr="00DD6A74">
        <w:rPr>
          <w:rFonts w:eastAsia="Times New Roman"/>
          <w:sz w:val="28"/>
          <w:szCs w:val="28"/>
          <w:lang w:eastAsia="ru-RU"/>
        </w:rPr>
        <w:t>Старокарачинского сельсовета</w:t>
      </w:r>
      <w:r w:rsidRPr="00DD6A74">
        <w:rPr>
          <w:rFonts w:eastAsia="Times New Roman"/>
          <w:spacing w:val="6"/>
          <w:sz w:val="28"/>
          <w:szCs w:val="28"/>
          <w:lang w:eastAsia="ru-RU"/>
        </w:rPr>
        <w:t xml:space="preserve">                                             </w:t>
      </w:r>
    </w:p>
    <w:p w:rsidR="00A36169" w:rsidRDefault="0030602E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8"/>
          <w:szCs w:val="28"/>
          <w:lang w:eastAsia="ru-RU"/>
        </w:rPr>
      </w:pPr>
      <w:r w:rsidRPr="00DD6A74">
        <w:rPr>
          <w:rFonts w:eastAsia="Times New Roman"/>
          <w:spacing w:val="6"/>
          <w:sz w:val="28"/>
          <w:szCs w:val="28"/>
          <w:lang w:eastAsia="ru-RU"/>
        </w:rPr>
        <w:t>Чановского района Новосибирской области</w:t>
      </w:r>
      <w:r w:rsidR="00A36169">
        <w:rPr>
          <w:rFonts w:eastAsia="Times New Roman"/>
          <w:spacing w:val="6"/>
          <w:sz w:val="28"/>
          <w:szCs w:val="28"/>
          <w:lang w:eastAsia="ru-RU"/>
        </w:rPr>
        <w:t xml:space="preserve">                                  В.В.  Шлей</w:t>
      </w:r>
    </w:p>
    <w:p w:rsidR="00A36169" w:rsidRDefault="00A36169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8"/>
          <w:szCs w:val="28"/>
          <w:lang w:eastAsia="ru-RU"/>
        </w:rPr>
      </w:pPr>
    </w:p>
    <w:p w:rsidR="00A36169" w:rsidRDefault="00A36169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8"/>
          <w:szCs w:val="28"/>
          <w:lang w:eastAsia="ru-RU"/>
        </w:rPr>
      </w:pPr>
    </w:p>
    <w:p w:rsidR="00A36169" w:rsidRDefault="00A36169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8"/>
          <w:szCs w:val="28"/>
          <w:lang w:eastAsia="ru-RU"/>
        </w:rPr>
      </w:pPr>
    </w:p>
    <w:p w:rsidR="00A36169" w:rsidRDefault="00A36169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8"/>
          <w:szCs w:val="28"/>
          <w:lang w:eastAsia="ru-RU"/>
        </w:rPr>
      </w:pPr>
    </w:p>
    <w:p w:rsidR="00A36169" w:rsidRDefault="00A36169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8"/>
          <w:szCs w:val="28"/>
          <w:lang w:eastAsia="ru-RU"/>
        </w:rPr>
      </w:pPr>
    </w:p>
    <w:p w:rsidR="00A36169" w:rsidRDefault="00A36169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8"/>
          <w:szCs w:val="28"/>
          <w:lang w:eastAsia="ru-RU"/>
        </w:rPr>
      </w:pPr>
    </w:p>
    <w:p w:rsidR="00A36169" w:rsidRDefault="00A36169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8"/>
          <w:szCs w:val="28"/>
          <w:lang w:eastAsia="ru-RU"/>
        </w:rPr>
      </w:pPr>
    </w:p>
    <w:p w:rsidR="00A36169" w:rsidRPr="00A36169" w:rsidRDefault="00A36169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0"/>
          <w:szCs w:val="20"/>
          <w:lang w:eastAsia="ru-RU"/>
        </w:rPr>
      </w:pPr>
      <w:r w:rsidRPr="00A36169">
        <w:rPr>
          <w:rFonts w:eastAsia="Times New Roman"/>
          <w:spacing w:val="6"/>
          <w:sz w:val="20"/>
          <w:szCs w:val="20"/>
          <w:lang w:eastAsia="ru-RU"/>
        </w:rPr>
        <w:t>Исп.: Р.А. Унту</w:t>
      </w:r>
    </w:p>
    <w:p w:rsidR="00A36169" w:rsidRPr="00A36169" w:rsidRDefault="00A36169" w:rsidP="00A36169">
      <w:pPr>
        <w:widowControl w:val="0"/>
        <w:suppressAutoHyphens w:val="0"/>
        <w:kinsoku w:val="0"/>
        <w:ind w:firstLine="567"/>
        <w:rPr>
          <w:rFonts w:eastAsia="Times New Roman"/>
          <w:spacing w:val="6"/>
          <w:sz w:val="20"/>
          <w:szCs w:val="20"/>
          <w:lang w:eastAsia="ru-RU"/>
        </w:rPr>
        <w:sectPr w:rsidR="00A36169" w:rsidRPr="00A36169" w:rsidSect="00A36169">
          <w:pgSz w:w="11909" w:h="16838"/>
          <w:pgMar w:top="567" w:right="583" w:bottom="568" w:left="1134" w:header="720" w:footer="720" w:gutter="0"/>
          <w:cols w:space="720"/>
          <w:noEndnote/>
        </w:sectPr>
      </w:pPr>
      <w:r w:rsidRPr="00A36169">
        <w:rPr>
          <w:rFonts w:eastAsia="Times New Roman"/>
          <w:spacing w:val="6"/>
          <w:sz w:val="20"/>
          <w:szCs w:val="20"/>
          <w:lang w:eastAsia="ru-RU"/>
        </w:rPr>
        <w:t>33-591</w:t>
      </w:r>
    </w:p>
    <w:p w:rsidR="00794DC5" w:rsidRPr="00DD6A74" w:rsidRDefault="00794DC5" w:rsidP="00037F95">
      <w:pPr>
        <w:ind w:firstLine="567"/>
        <w:jc w:val="right"/>
        <w:rPr>
          <w:sz w:val="28"/>
          <w:szCs w:val="28"/>
        </w:rPr>
      </w:pPr>
      <w:r w:rsidRPr="00DD6A74">
        <w:rPr>
          <w:sz w:val="28"/>
          <w:szCs w:val="28"/>
        </w:rPr>
        <w:lastRenderedPageBreak/>
        <w:t>Приложение к Постановлению</w:t>
      </w:r>
    </w:p>
    <w:p w:rsidR="00037F95" w:rsidRPr="00DD6A74" w:rsidRDefault="00794DC5" w:rsidP="00037F95">
      <w:pPr>
        <w:ind w:firstLine="567"/>
        <w:jc w:val="right"/>
        <w:rPr>
          <w:sz w:val="28"/>
          <w:szCs w:val="28"/>
        </w:rPr>
      </w:pPr>
      <w:r w:rsidRPr="00DD6A74">
        <w:rPr>
          <w:sz w:val="28"/>
          <w:szCs w:val="28"/>
        </w:rPr>
        <w:t xml:space="preserve">администрации </w:t>
      </w:r>
      <w:r w:rsidR="0030602E" w:rsidRPr="00DD6A74">
        <w:rPr>
          <w:sz w:val="28"/>
          <w:szCs w:val="28"/>
        </w:rPr>
        <w:t xml:space="preserve">Старокарачинского сельсовета </w:t>
      </w:r>
    </w:p>
    <w:p w:rsidR="00794DC5" w:rsidRPr="00DD6A74" w:rsidRDefault="0030602E" w:rsidP="00037F95">
      <w:pPr>
        <w:ind w:firstLine="567"/>
        <w:jc w:val="right"/>
        <w:rPr>
          <w:sz w:val="28"/>
          <w:szCs w:val="28"/>
        </w:rPr>
      </w:pPr>
      <w:r w:rsidRPr="00DD6A74">
        <w:rPr>
          <w:sz w:val="28"/>
          <w:szCs w:val="28"/>
        </w:rPr>
        <w:t>Чановского района Новосибирской области</w:t>
      </w:r>
      <w:r w:rsidR="00794DC5" w:rsidRPr="00DD6A74">
        <w:rPr>
          <w:sz w:val="28"/>
          <w:szCs w:val="28"/>
        </w:rPr>
        <w:t>»</w:t>
      </w:r>
    </w:p>
    <w:p w:rsidR="00794DC5" w:rsidRDefault="00794DC5" w:rsidP="00037F95">
      <w:pPr>
        <w:ind w:firstLine="567"/>
        <w:jc w:val="right"/>
        <w:rPr>
          <w:sz w:val="28"/>
          <w:szCs w:val="28"/>
        </w:rPr>
      </w:pPr>
      <w:r w:rsidRPr="00DD6A74">
        <w:rPr>
          <w:sz w:val="28"/>
          <w:szCs w:val="28"/>
        </w:rPr>
        <w:t xml:space="preserve">от </w:t>
      </w:r>
      <w:r w:rsidR="00A36169">
        <w:rPr>
          <w:sz w:val="28"/>
          <w:szCs w:val="28"/>
        </w:rPr>
        <w:t>19.03.2021 г. №10</w:t>
      </w:r>
    </w:p>
    <w:p w:rsidR="00DD6A74" w:rsidRPr="00DD6A74" w:rsidRDefault="00DD6A74" w:rsidP="00037F95">
      <w:pPr>
        <w:ind w:firstLine="567"/>
        <w:jc w:val="right"/>
        <w:rPr>
          <w:sz w:val="28"/>
          <w:szCs w:val="28"/>
        </w:rPr>
      </w:pPr>
    </w:p>
    <w:p w:rsidR="00794DC5" w:rsidRPr="00037F95" w:rsidRDefault="00794DC5" w:rsidP="00037F95">
      <w:pPr>
        <w:ind w:firstLine="567"/>
        <w:jc w:val="center"/>
        <w:rPr>
          <w:sz w:val="28"/>
          <w:szCs w:val="28"/>
        </w:rPr>
      </w:pPr>
      <w:r w:rsidRPr="00DD6A74">
        <w:rPr>
          <w:b/>
          <w:bCs/>
          <w:sz w:val="28"/>
          <w:szCs w:val="28"/>
        </w:rPr>
        <w:t>Инструкция</w:t>
      </w:r>
    </w:p>
    <w:p w:rsidR="00794DC5" w:rsidRPr="00037F95" w:rsidRDefault="00794DC5" w:rsidP="00037F95">
      <w:pPr>
        <w:ind w:firstLine="567"/>
        <w:jc w:val="center"/>
        <w:rPr>
          <w:b/>
          <w:bCs/>
          <w:sz w:val="28"/>
          <w:szCs w:val="28"/>
        </w:rPr>
      </w:pPr>
      <w:r w:rsidRPr="00037F95">
        <w:rPr>
          <w:b/>
          <w:bCs/>
          <w:sz w:val="28"/>
          <w:szCs w:val="28"/>
        </w:rPr>
        <w:t>по проведению перерегистрации граждан,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</w:p>
    <w:p w:rsidR="00037F95" w:rsidRPr="00037F95" w:rsidRDefault="00037F95" w:rsidP="00037F95">
      <w:pPr>
        <w:ind w:firstLine="567"/>
        <w:jc w:val="both"/>
        <w:rPr>
          <w:sz w:val="28"/>
          <w:szCs w:val="28"/>
        </w:rPr>
      </w:pP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b/>
          <w:bCs/>
          <w:sz w:val="28"/>
          <w:szCs w:val="28"/>
        </w:rPr>
        <w:t>1</w:t>
      </w:r>
      <w:r w:rsidRPr="00037F95">
        <w:rPr>
          <w:sz w:val="28"/>
          <w:szCs w:val="28"/>
        </w:rPr>
        <w:t>. Перерегистрация граждан, состоящих на учете в качестве нуждающихся в жилых помещениях муниципального жилищного фонда, предоставляемых по договорам социального найма (далее – перерегистрация), проводится в соответствии с жилищным </w:t>
      </w:r>
      <w:hyperlink r:id="rId7" w:tooltip="Законы в России" w:history="1">
        <w:r w:rsidRPr="00037F95">
          <w:rPr>
            <w:rStyle w:val="ae"/>
            <w:sz w:val="28"/>
            <w:szCs w:val="28"/>
          </w:rPr>
          <w:t>законодательством Российской Федерации</w:t>
        </w:r>
      </w:hyperlink>
      <w:r w:rsidRPr="00037F95">
        <w:rPr>
          <w:sz w:val="28"/>
          <w:szCs w:val="28"/>
        </w:rPr>
        <w:t xml:space="preserve"> и </w:t>
      </w:r>
      <w:r w:rsidR="00037F95" w:rsidRPr="00037F95">
        <w:rPr>
          <w:sz w:val="28"/>
          <w:szCs w:val="28"/>
        </w:rPr>
        <w:t>Новосибирской области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 xml:space="preserve">Перерегистрация проводится в период </w:t>
      </w:r>
      <w:r w:rsidR="00A36169" w:rsidRPr="00DD6A74">
        <w:rPr>
          <w:sz w:val="28"/>
        </w:rPr>
        <w:t xml:space="preserve">с </w:t>
      </w:r>
      <w:r w:rsidR="00A36169">
        <w:rPr>
          <w:sz w:val="28"/>
        </w:rPr>
        <w:t>22.03.2021</w:t>
      </w:r>
      <w:r w:rsidR="00A36169" w:rsidRPr="00DD6A74">
        <w:rPr>
          <w:sz w:val="28"/>
        </w:rPr>
        <w:t> г. по </w:t>
      </w:r>
      <w:hyperlink r:id="rId8" w:tooltip="31 июля" w:history="1">
        <w:r w:rsidR="00A36169">
          <w:rPr>
            <w:rStyle w:val="ae"/>
            <w:color w:val="auto"/>
            <w:sz w:val="28"/>
            <w:u w:val="none"/>
          </w:rPr>
          <w:t>22</w:t>
        </w:r>
        <w:r w:rsidR="00A36169" w:rsidRPr="00DD6A74">
          <w:rPr>
            <w:rStyle w:val="ae"/>
            <w:color w:val="auto"/>
            <w:sz w:val="28"/>
            <w:u w:val="none"/>
          </w:rPr>
          <w:t>.04.</w:t>
        </w:r>
      </w:hyperlink>
      <w:r w:rsidR="00A36169">
        <w:rPr>
          <w:sz w:val="28"/>
        </w:rPr>
        <w:t>2021</w:t>
      </w:r>
      <w:r w:rsidR="00A36169" w:rsidRPr="00DD6A74">
        <w:rPr>
          <w:sz w:val="28"/>
        </w:rPr>
        <w:t xml:space="preserve"> года</w:t>
      </w:r>
      <w:bookmarkStart w:id="0" w:name="_GoBack"/>
      <w:bookmarkEnd w:id="0"/>
      <w:r w:rsidRPr="00037F95">
        <w:rPr>
          <w:sz w:val="28"/>
          <w:szCs w:val="28"/>
        </w:rPr>
        <w:t>.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b/>
          <w:bCs/>
          <w:sz w:val="28"/>
          <w:szCs w:val="28"/>
        </w:rPr>
        <w:t>2</w:t>
      </w:r>
      <w:r w:rsidRPr="00037F95">
        <w:rPr>
          <w:sz w:val="28"/>
          <w:szCs w:val="28"/>
        </w:rPr>
        <w:t xml:space="preserve">. Для осуществления перерегистрации администрация </w:t>
      </w:r>
      <w:r w:rsidR="0030602E" w:rsidRPr="00037F95">
        <w:rPr>
          <w:sz w:val="28"/>
          <w:szCs w:val="28"/>
        </w:rPr>
        <w:t>Старокарачинского сельсовета Чановского района Новосибирской области</w:t>
      </w:r>
      <w:r w:rsidRPr="00037F95">
        <w:rPr>
          <w:sz w:val="28"/>
          <w:szCs w:val="28"/>
        </w:rPr>
        <w:t>» согласно имеющимся спискам граждан, состоящим на учете, вручают гражданам уведомления о проводимой перерегистрации лично или при невозможности, направляют заказным письмом с уведомлением о доставке. Уведомление должно содержать сведения о порядке проведения перерегистрации и список необходимых для предоставления гражданами документов указанных в пункте 3 настоящей Инструкции.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b/>
          <w:bCs/>
          <w:sz w:val="28"/>
          <w:szCs w:val="28"/>
        </w:rPr>
        <w:t>3</w:t>
      </w:r>
      <w:r w:rsidRPr="00037F95">
        <w:rPr>
          <w:sz w:val="28"/>
          <w:szCs w:val="28"/>
        </w:rPr>
        <w:t xml:space="preserve">. Для прохождения процедуры перерегистрации граждане предоставляют в администрацию </w:t>
      </w:r>
      <w:r w:rsidR="0030602E" w:rsidRPr="00037F95">
        <w:rPr>
          <w:sz w:val="28"/>
          <w:szCs w:val="28"/>
        </w:rPr>
        <w:t>Старокарачинского сельсовета Чановского района Новосибирской области</w:t>
      </w:r>
      <w:r w:rsidRPr="00037F95">
        <w:rPr>
          <w:sz w:val="28"/>
          <w:szCs w:val="28"/>
        </w:rPr>
        <w:t xml:space="preserve"> следующие документы: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1) паспорт или иной документ, удостоверяющий личность и подтверждающий гражданство Российской Федерации гражданина и членов его семьи;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2) копии документов, подтверждающих родственные отношения гражданина и лиц, указанных в качестве членов его семьи (свидетельство о рождении детей, свидетельство о заключении или расторжение брака и др.);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3) выписки из домовой книги или справки о регистрации по месту жительства о составе семьи и занимаемых жилых помещениях с указанием </w:t>
      </w:r>
      <w:hyperlink r:id="rId9" w:tooltip="Общая площадь" w:history="1">
        <w:r w:rsidRPr="00037F95">
          <w:rPr>
            <w:rStyle w:val="ae"/>
            <w:sz w:val="28"/>
            <w:szCs w:val="28"/>
          </w:rPr>
          <w:t>общей площади</w:t>
        </w:r>
      </w:hyperlink>
      <w:r w:rsidRPr="00037F95">
        <w:rPr>
          <w:sz w:val="28"/>
          <w:szCs w:val="28"/>
        </w:rPr>
        <w:t> жилого помещения;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4) справку (иной документ) органов, осуществляющих государственную регистрацию прав на недвижимое имущество и сделок с ним: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а) о наличии (отсутствии) жилого помещения в собственности гражданина и каждого из членов его семьи;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б) о совершении (несовершении) в течение 5 лет, предшествующих дате подачи</w:t>
      </w:r>
      <w:r w:rsidRPr="00037F95">
        <w:rPr>
          <w:sz w:val="28"/>
          <w:szCs w:val="28"/>
        </w:rPr>
        <w:br/>
        <w:t>заявления, гражданско-правовых сделок гражданином и каждым из членов его семьи в отношении жилых помещений, находящихся в собственности гражданина и членов его семьи;</w:t>
      </w:r>
    </w:p>
    <w:p w:rsidR="00794DC5" w:rsidRPr="00037F95" w:rsidRDefault="00794DC5" w:rsidP="00A66D39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 xml:space="preserve">5) документы, подтверждающие, что занимаемое </w:t>
      </w:r>
      <w:r w:rsidR="00A66D39">
        <w:rPr>
          <w:sz w:val="28"/>
          <w:szCs w:val="28"/>
        </w:rPr>
        <w:t xml:space="preserve">гражданином и членами его семьи </w:t>
      </w:r>
      <w:r w:rsidRPr="00037F95">
        <w:rPr>
          <w:sz w:val="28"/>
          <w:szCs w:val="28"/>
        </w:rPr>
        <w:t xml:space="preserve">жилое помещение не отвечает установленным для жилых помещений требованиям, </w:t>
      </w:r>
      <w:r w:rsidR="00A66D39">
        <w:rPr>
          <w:sz w:val="28"/>
          <w:szCs w:val="28"/>
        </w:rPr>
        <w:t xml:space="preserve"> - для </w:t>
      </w:r>
      <w:r w:rsidRPr="00037F95">
        <w:rPr>
          <w:sz w:val="28"/>
          <w:szCs w:val="28"/>
        </w:rPr>
        <w:t>граждан,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 xml:space="preserve">6) документы, подтверждающие право на предоставление жилого помещения по договору социального найма вне очереди, -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</w:t>
      </w:r>
      <w:r w:rsidRPr="00037F95">
        <w:rPr>
          <w:sz w:val="28"/>
          <w:szCs w:val="28"/>
        </w:rPr>
        <w:lastRenderedPageBreak/>
        <w:t>учреждениях, в том числе учреждениях социального обслуживания, в приёмных семьях, </w:t>
      </w:r>
      <w:hyperlink r:id="rId10" w:tooltip="Детские дома" w:history="1">
        <w:r w:rsidRPr="00037F95">
          <w:rPr>
            <w:rStyle w:val="ae"/>
            <w:sz w:val="28"/>
            <w:szCs w:val="28"/>
          </w:rPr>
          <w:t>детских домах</w:t>
        </w:r>
      </w:hyperlink>
      <w:r w:rsidRPr="00037F95">
        <w:rPr>
          <w:sz w:val="28"/>
          <w:szCs w:val="28"/>
        </w:rPr>
        <w:t> семейного типа, при прекращении опеки (попечительства), а также по окончании службы в Вооружённых Силах Российской Федерации или по возвращении из учреждений, исполняющих наказание в виде лишения свободы,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7) документы, подтверждающие в соответствии с установленным федеральным законодательством перечнем тяжёлую форму хронического заболевания гражданина или члена его семьи, при которой совместное проживание с ним в одной квартире невозможно, - для граждан, страдающих тяжёлыми формами хронических заболеваний.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DD6A74">
        <w:rPr>
          <w:bCs/>
          <w:sz w:val="28"/>
          <w:szCs w:val="28"/>
        </w:rPr>
        <w:t>4</w:t>
      </w:r>
      <w:r w:rsidRPr="00DD6A74">
        <w:rPr>
          <w:sz w:val="28"/>
          <w:szCs w:val="28"/>
        </w:rPr>
        <w:t>.</w:t>
      </w:r>
      <w:r w:rsidRPr="00037F95">
        <w:rPr>
          <w:sz w:val="28"/>
          <w:szCs w:val="28"/>
        </w:rPr>
        <w:t xml:space="preserve"> Администрация </w:t>
      </w:r>
      <w:r w:rsidR="0030602E" w:rsidRPr="00037F95">
        <w:rPr>
          <w:sz w:val="28"/>
          <w:szCs w:val="28"/>
        </w:rPr>
        <w:t>Старокарачинского сельсовета Чановского района Новосибирской области</w:t>
      </w:r>
      <w:r w:rsidRPr="00037F95">
        <w:rPr>
          <w:sz w:val="28"/>
          <w:szCs w:val="28"/>
        </w:rPr>
        <w:t xml:space="preserve"> в ходе перерегистрации уточняет изменения в жилищных условиях граждан, состоящих на учёте, а также другие обстоятельства, имеющие значение для подтверждения нуждаемости в улучшении жилищных условий, и снимает граждан с учёта нуждающихся в жилых помещениях муниципального жилищного фонда, предоставляемых по договорам социального найма, в случаях: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1) подачи ими заявления о снятии с учёта;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2) утраты ими оснований, дающих право на получен</w:t>
      </w:r>
      <w:r w:rsidR="00A66D39">
        <w:rPr>
          <w:sz w:val="28"/>
          <w:szCs w:val="28"/>
        </w:rPr>
        <w:t xml:space="preserve">ие жилого помещения по договору </w:t>
      </w:r>
      <w:r w:rsidRPr="00037F95">
        <w:rPr>
          <w:sz w:val="28"/>
          <w:szCs w:val="28"/>
        </w:rPr>
        <w:t>социального найма;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3) их выезда на постоянное место жительства в другое </w:t>
      </w:r>
      <w:hyperlink r:id="rId11" w:tooltip="Муниципальные образования" w:history="1">
        <w:r w:rsidRPr="00037F95">
          <w:rPr>
            <w:rStyle w:val="ae"/>
            <w:sz w:val="28"/>
            <w:szCs w:val="28"/>
          </w:rPr>
          <w:t>муниципальное образование</w:t>
        </w:r>
      </w:hyperlink>
      <w:r w:rsidRPr="00037F95">
        <w:rPr>
          <w:sz w:val="28"/>
          <w:szCs w:val="28"/>
        </w:rPr>
        <w:t>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4) получения ими в установленном порядке от ор</w:t>
      </w:r>
      <w:r w:rsidR="00A66D39">
        <w:rPr>
          <w:sz w:val="28"/>
          <w:szCs w:val="28"/>
        </w:rPr>
        <w:t xml:space="preserve">гана государственной власти или </w:t>
      </w:r>
      <w:r w:rsidRPr="00037F95">
        <w:rPr>
          <w:sz w:val="28"/>
          <w:szCs w:val="28"/>
        </w:rPr>
        <w:t>органа местного самоуправления бюджетных средств на</w:t>
      </w:r>
      <w:r w:rsidR="00A66D39">
        <w:rPr>
          <w:sz w:val="28"/>
          <w:szCs w:val="28"/>
        </w:rPr>
        <w:t xml:space="preserve"> приобретение или строительство </w:t>
      </w:r>
      <w:r w:rsidRPr="00037F95">
        <w:rPr>
          <w:sz w:val="28"/>
          <w:szCs w:val="28"/>
        </w:rPr>
        <w:t>жилого помещения;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5) предоставления им в установленном порядке от органа государственной власт</w:t>
      </w:r>
      <w:r w:rsidR="00A66D39">
        <w:rPr>
          <w:sz w:val="28"/>
          <w:szCs w:val="28"/>
        </w:rPr>
        <w:t xml:space="preserve">и или </w:t>
      </w:r>
      <w:r w:rsidRPr="00037F95">
        <w:rPr>
          <w:sz w:val="28"/>
          <w:szCs w:val="28"/>
        </w:rPr>
        <w:t>органа местного самоуправления </w:t>
      </w:r>
      <w:hyperlink r:id="rId12" w:tooltip="Земельные участки" w:history="1">
        <w:r w:rsidRPr="00037F95">
          <w:rPr>
            <w:rStyle w:val="ae"/>
            <w:sz w:val="28"/>
            <w:szCs w:val="28"/>
          </w:rPr>
          <w:t>земельного участка</w:t>
        </w:r>
      </w:hyperlink>
      <w:r w:rsidRPr="00037F95">
        <w:rPr>
          <w:sz w:val="28"/>
          <w:szCs w:val="28"/>
        </w:rPr>
        <w:t> для </w:t>
      </w:r>
      <w:hyperlink r:id="rId13" w:tooltip="Строительство жилья" w:history="1">
        <w:r w:rsidRPr="00037F95">
          <w:rPr>
            <w:rStyle w:val="ae"/>
            <w:sz w:val="28"/>
            <w:szCs w:val="28"/>
          </w:rPr>
          <w:t>строительства жилого</w:t>
        </w:r>
      </w:hyperlink>
      <w:r w:rsidRPr="00037F95">
        <w:rPr>
          <w:sz w:val="28"/>
          <w:szCs w:val="28"/>
        </w:rPr>
        <w:t> дома;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sz w:val="28"/>
          <w:szCs w:val="28"/>
        </w:rPr>
        <w:t>6) выявления в документах, предоставленных ими в о</w:t>
      </w:r>
      <w:r w:rsidR="00A66D39">
        <w:rPr>
          <w:sz w:val="28"/>
          <w:szCs w:val="28"/>
        </w:rPr>
        <w:t xml:space="preserve">рган, осуществляющий постановку </w:t>
      </w:r>
      <w:r w:rsidRPr="00037F95">
        <w:rPr>
          <w:sz w:val="28"/>
          <w:szCs w:val="28"/>
        </w:rPr>
        <w:t>на учёт, сведений, не соответствующих действительности и послуживших основанием принятия на учёт, а также неправомерных действий должностных лиц органа, осуществляющего постановку на учёт, при решении вопроса о постановки на учёт.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b/>
          <w:bCs/>
          <w:sz w:val="28"/>
          <w:szCs w:val="28"/>
        </w:rPr>
        <w:t>5</w:t>
      </w:r>
      <w:r w:rsidRPr="00037F95">
        <w:rPr>
          <w:sz w:val="28"/>
          <w:szCs w:val="28"/>
        </w:rPr>
        <w:t xml:space="preserve">. Снятие граждан с учёта нуждающихся в жилых помещениях муниципального жилищного фонда, предоставляемых по договорам социального найма, осуществляется постановлением главы администрации </w:t>
      </w:r>
      <w:r w:rsidR="0030602E" w:rsidRPr="00037F95">
        <w:rPr>
          <w:sz w:val="28"/>
          <w:szCs w:val="28"/>
        </w:rPr>
        <w:t>Старокарачинского сельсовета Чановского района Новосибирской области</w:t>
      </w:r>
      <w:r w:rsidRPr="00037F95">
        <w:rPr>
          <w:sz w:val="28"/>
          <w:szCs w:val="28"/>
        </w:rPr>
        <w:t>. При этом с учёта снимаются только граждане, уведомленные о прохождении процедуры перерегистрации надлежащим образом.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  <w:r w:rsidRPr="00037F95">
        <w:rPr>
          <w:b/>
          <w:bCs/>
          <w:sz w:val="28"/>
          <w:szCs w:val="28"/>
        </w:rPr>
        <w:t>6</w:t>
      </w:r>
      <w:r w:rsidRPr="00037F95">
        <w:rPr>
          <w:sz w:val="28"/>
          <w:szCs w:val="28"/>
        </w:rPr>
        <w:t>. О снятии с учёта или об изменении учётного номера в списках нуждающихся в жилых помещениях муниципального жилищного фонда, предоставляемых по договорам социального найма, граждане уведомляются письменно.</w:t>
      </w:r>
    </w:p>
    <w:p w:rsidR="00794DC5" w:rsidRPr="00037F95" w:rsidRDefault="00794DC5" w:rsidP="00037F95">
      <w:pPr>
        <w:ind w:firstLine="567"/>
        <w:jc w:val="both"/>
        <w:rPr>
          <w:sz w:val="28"/>
          <w:szCs w:val="28"/>
        </w:rPr>
      </w:pPr>
    </w:p>
    <w:p w:rsidR="00037F95" w:rsidRDefault="00037F95" w:rsidP="00037F95">
      <w:pPr>
        <w:jc w:val="both"/>
      </w:pPr>
    </w:p>
    <w:sectPr w:rsidR="00037F95" w:rsidSect="00037F95">
      <w:pgSz w:w="11906" w:h="16838"/>
      <w:pgMar w:top="567" w:right="566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7C" w:rsidRDefault="00D82D7C" w:rsidP="00037F95">
      <w:r>
        <w:separator/>
      </w:r>
    </w:p>
  </w:endnote>
  <w:endnote w:type="continuationSeparator" w:id="0">
    <w:p w:rsidR="00D82D7C" w:rsidRDefault="00D82D7C" w:rsidP="0003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7C" w:rsidRDefault="00D82D7C" w:rsidP="00037F95">
      <w:r>
        <w:separator/>
      </w:r>
    </w:p>
  </w:footnote>
  <w:footnote w:type="continuationSeparator" w:id="0">
    <w:p w:rsidR="00D82D7C" w:rsidRDefault="00D82D7C" w:rsidP="0003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C5"/>
    <w:rsid w:val="00037F95"/>
    <w:rsid w:val="000819EA"/>
    <w:rsid w:val="0030602E"/>
    <w:rsid w:val="003A7E85"/>
    <w:rsid w:val="003C01A8"/>
    <w:rsid w:val="00457FCF"/>
    <w:rsid w:val="006C1C6F"/>
    <w:rsid w:val="00794DC5"/>
    <w:rsid w:val="00A36169"/>
    <w:rsid w:val="00A66D39"/>
    <w:rsid w:val="00D70800"/>
    <w:rsid w:val="00D82D7C"/>
    <w:rsid w:val="00D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5E021-EF7E-402D-BD2E-A1E9E8EE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6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1C6F"/>
    <w:pPr>
      <w:keepNext/>
      <w:tabs>
        <w:tab w:val="num" w:pos="0"/>
      </w:tabs>
      <w:ind w:left="709"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6C1C6F"/>
    <w:pPr>
      <w:keepNext/>
      <w:tabs>
        <w:tab w:val="num" w:pos="0"/>
      </w:tabs>
      <w:ind w:left="1072"/>
      <w:jc w:val="both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qFormat/>
    <w:rsid w:val="006C1C6F"/>
    <w:pPr>
      <w:keepNext/>
      <w:tabs>
        <w:tab w:val="num" w:pos="0"/>
      </w:tabs>
      <w:ind w:left="1072"/>
      <w:jc w:val="center"/>
      <w:outlineLvl w:val="2"/>
    </w:pPr>
    <w:rPr>
      <w:rFonts w:eastAsia="Arial Unicode MS"/>
      <w:b/>
      <w:bCs/>
    </w:rPr>
  </w:style>
  <w:style w:type="paragraph" w:styleId="4">
    <w:name w:val="heading 4"/>
    <w:basedOn w:val="a"/>
    <w:next w:val="a"/>
    <w:link w:val="40"/>
    <w:qFormat/>
    <w:rsid w:val="006C1C6F"/>
    <w:pPr>
      <w:keepNext/>
      <w:tabs>
        <w:tab w:val="num" w:pos="0"/>
      </w:tabs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1C6F"/>
    <w:pPr>
      <w:tabs>
        <w:tab w:val="num" w:pos="0"/>
      </w:tabs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C1C6F"/>
    <w:pPr>
      <w:keepNext/>
      <w:widowControl w:val="0"/>
      <w:shd w:val="clear" w:color="auto" w:fill="FFFFFF"/>
      <w:tabs>
        <w:tab w:val="num" w:pos="0"/>
      </w:tabs>
      <w:autoSpaceDE w:val="0"/>
      <w:spacing w:before="365"/>
      <w:ind w:left="1181"/>
      <w:outlineLvl w:val="5"/>
    </w:pPr>
    <w:rPr>
      <w:rFonts w:eastAsia="Times New Roman"/>
      <w:sz w:val="40"/>
      <w:szCs w:val="20"/>
    </w:rPr>
  </w:style>
  <w:style w:type="paragraph" w:styleId="7">
    <w:name w:val="heading 7"/>
    <w:basedOn w:val="a"/>
    <w:next w:val="a"/>
    <w:link w:val="70"/>
    <w:qFormat/>
    <w:rsid w:val="006C1C6F"/>
    <w:pPr>
      <w:keepNext/>
      <w:widowControl w:val="0"/>
      <w:shd w:val="clear" w:color="auto" w:fill="FFFFFF"/>
      <w:tabs>
        <w:tab w:val="num" w:pos="0"/>
      </w:tabs>
      <w:autoSpaceDE w:val="0"/>
      <w:spacing w:before="365"/>
      <w:jc w:val="center"/>
      <w:outlineLvl w:val="6"/>
    </w:pPr>
    <w:rPr>
      <w:rFonts w:eastAsia="Times New Roman"/>
      <w:b/>
      <w:color w:val="808080"/>
      <w:spacing w:val="-8"/>
      <w:w w:val="104"/>
      <w:sz w:val="40"/>
      <w:szCs w:val="20"/>
    </w:rPr>
  </w:style>
  <w:style w:type="paragraph" w:styleId="8">
    <w:name w:val="heading 8"/>
    <w:basedOn w:val="a"/>
    <w:next w:val="a"/>
    <w:link w:val="80"/>
    <w:qFormat/>
    <w:rsid w:val="006C1C6F"/>
    <w:pPr>
      <w:tabs>
        <w:tab w:val="num" w:pos="0"/>
      </w:tabs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6C1C6F"/>
    <w:pPr>
      <w:tabs>
        <w:tab w:val="num" w:pos="0"/>
      </w:tabs>
      <w:spacing w:before="240" w:after="6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1C6F"/>
    <w:rPr>
      <w:rFonts w:ascii="Times New Roman" w:eastAsia="Arial Unicode MS" w:hAnsi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6C1C6F"/>
    <w:rPr>
      <w:rFonts w:ascii="Times New Roman" w:eastAsia="Arial Unicode MS" w:hAnsi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link w:val="3"/>
    <w:rsid w:val="006C1C6F"/>
    <w:rPr>
      <w:rFonts w:ascii="Times New Roman" w:eastAsia="Arial Unicode MS" w:hAnsi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link w:val="4"/>
    <w:rsid w:val="006C1C6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C1C6F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6C1C6F"/>
    <w:rPr>
      <w:rFonts w:ascii="Times New Roman" w:eastAsia="Times New Roman" w:hAnsi="Times New Roman"/>
      <w:sz w:val="40"/>
      <w:shd w:val="clear" w:color="auto" w:fill="FFFFFF"/>
      <w:lang w:eastAsia="ar-SA"/>
    </w:rPr>
  </w:style>
  <w:style w:type="character" w:customStyle="1" w:styleId="70">
    <w:name w:val="Заголовок 7 Знак"/>
    <w:link w:val="7"/>
    <w:rsid w:val="006C1C6F"/>
    <w:rPr>
      <w:rFonts w:ascii="Times New Roman" w:eastAsia="Times New Roman" w:hAnsi="Times New Roman"/>
      <w:b/>
      <w:color w:val="808080"/>
      <w:spacing w:val="-8"/>
      <w:w w:val="104"/>
      <w:sz w:val="40"/>
      <w:shd w:val="clear" w:color="auto" w:fill="FFFFFF"/>
      <w:lang w:eastAsia="ar-SA"/>
    </w:rPr>
  </w:style>
  <w:style w:type="character" w:customStyle="1" w:styleId="80">
    <w:name w:val="Заголовок 8 Знак"/>
    <w:link w:val="8"/>
    <w:rsid w:val="006C1C6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6C1C6F"/>
    <w:rPr>
      <w:rFonts w:ascii="Arial" w:eastAsia="Times New Roman" w:hAnsi="Arial" w:cs="Arial"/>
      <w:lang w:eastAsia="ar-SA"/>
    </w:rPr>
  </w:style>
  <w:style w:type="paragraph" w:styleId="a3">
    <w:name w:val="caption"/>
    <w:basedOn w:val="a"/>
    <w:next w:val="a"/>
    <w:qFormat/>
    <w:rsid w:val="006C1C6F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387"/>
      <w:ind w:left="384"/>
    </w:pPr>
    <w:rPr>
      <w:rFonts w:eastAsia="Times New Roman"/>
      <w:color w:val="000000"/>
      <w:spacing w:val="-13"/>
      <w:sz w:val="25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6C1C6F"/>
    <w:pPr>
      <w:widowControl w:val="0"/>
      <w:shd w:val="clear" w:color="auto" w:fill="FFFFFF"/>
      <w:autoSpaceDE w:val="0"/>
      <w:spacing w:after="240" w:line="528" w:lineRule="exact"/>
      <w:jc w:val="center"/>
    </w:pPr>
    <w:rPr>
      <w:rFonts w:eastAsia="Times New Roman"/>
      <w:b/>
      <w:color w:val="000000"/>
      <w:w w:val="101"/>
      <w:szCs w:val="20"/>
    </w:rPr>
  </w:style>
  <w:style w:type="character" w:customStyle="1" w:styleId="a6">
    <w:name w:val="Название Знак"/>
    <w:link w:val="a4"/>
    <w:rsid w:val="006C1C6F"/>
    <w:rPr>
      <w:rFonts w:ascii="Times New Roman" w:eastAsia="Times New Roman" w:hAnsi="Times New Roman"/>
      <w:b/>
      <w:color w:val="000000"/>
      <w:w w:val="101"/>
      <w:sz w:val="24"/>
      <w:shd w:val="clear" w:color="auto" w:fill="FFFFFF"/>
      <w:lang w:eastAsia="ar-SA"/>
    </w:rPr>
  </w:style>
  <w:style w:type="paragraph" w:styleId="a5">
    <w:name w:val="Subtitle"/>
    <w:basedOn w:val="a"/>
    <w:next w:val="a7"/>
    <w:link w:val="a8"/>
    <w:qFormat/>
    <w:rsid w:val="006C1C6F"/>
    <w:pPr>
      <w:widowControl w:val="0"/>
      <w:shd w:val="clear" w:color="auto" w:fill="FFFFFF"/>
      <w:autoSpaceDE w:val="0"/>
      <w:spacing w:after="120"/>
      <w:jc w:val="center"/>
    </w:pPr>
    <w:rPr>
      <w:rFonts w:eastAsiaTheme="majorEastAsia" w:cstheme="majorBidi"/>
      <w:b/>
      <w:color w:val="000000"/>
      <w:w w:val="101"/>
      <w:szCs w:val="20"/>
    </w:rPr>
  </w:style>
  <w:style w:type="character" w:customStyle="1" w:styleId="a8">
    <w:name w:val="Подзаголовок Знак"/>
    <w:link w:val="a5"/>
    <w:rsid w:val="006C1C6F"/>
    <w:rPr>
      <w:rFonts w:ascii="Times New Roman" w:eastAsiaTheme="majorEastAsia" w:hAnsi="Times New Roman" w:cstheme="majorBidi"/>
      <w:b/>
      <w:color w:val="000000"/>
      <w:w w:val="101"/>
      <w:sz w:val="24"/>
      <w:shd w:val="clear" w:color="auto" w:fill="FFFFFF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6C1C6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6C1C6F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qFormat/>
    <w:rsid w:val="006C1C6F"/>
    <w:rPr>
      <w:b/>
      <w:bCs/>
    </w:rPr>
  </w:style>
  <w:style w:type="character" w:styleId="ab">
    <w:name w:val="Emphasis"/>
    <w:qFormat/>
    <w:rsid w:val="006C1C6F"/>
    <w:rPr>
      <w:i/>
      <w:iCs/>
    </w:rPr>
  </w:style>
  <w:style w:type="paragraph" w:styleId="ac">
    <w:name w:val="No Spacing"/>
    <w:uiPriority w:val="1"/>
    <w:qFormat/>
    <w:rsid w:val="006C1C6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6C1C6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e">
    <w:name w:val="Hyperlink"/>
    <w:basedOn w:val="a0"/>
    <w:uiPriority w:val="99"/>
    <w:unhideWhenUsed/>
    <w:rsid w:val="00794DC5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94D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4DC5"/>
    <w:rPr>
      <w:rFonts w:ascii="Tahoma" w:hAnsi="Tahoma" w:cs="Tahoma"/>
      <w:sz w:val="16"/>
      <w:szCs w:val="16"/>
      <w:lang w:eastAsia="ar-SA"/>
    </w:rPr>
  </w:style>
  <w:style w:type="paragraph" w:customStyle="1" w:styleId="Style1">
    <w:name w:val="Style 1"/>
    <w:basedOn w:val="a"/>
    <w:uiPriority w:val="99"/>
    <w:rsid w:val="00794DC5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character" w:customStyle="1" w:styleId="CharacterStyle2">
    <w:name w:val="Character Style 2"/>
    <w:uiPriority w:val="99"/>
    <w:rsid w:val="00794DC5"/>
    <w:rPr>
      <w:sz w:val="20"/>
    </w:rPr>
  </w:style>
  <w:style w:type="paragraph" w:customStyle="1" w:styleId="Style2">
    <w:name w:val="Style 2"/>
    <w:basedOn w:val="a"/>
    <w:uiPriority w:val="99"/>
    <w:rsid w:val="0030602E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CharacterStyle1">
    <w:name w:val="Character Style 1"/>
    <w:uiPriority w:val="99"/>
    <w:rsid w:val="0030602E"/>
    <w:rPr>
      <w:rFonts w:ascii="Arial" w:hAnsi="Arial"/>
      <w:sz w:val="24"/>
    </w:rPr>
  </w:style>
  <w:style w:type="paragraph" w:styleId="af1">
    <w:name w:val="header"/>
    <w:basedOn w:val="a"/>
    <w:link w:val="af2"/>
    <w:uiPriority w:val="99"/>
    <w:unhideWhenUsed/>
    <w:rsid w:val="00037F9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37F95"/>
    <w:rPr>
      <w:rFonts w:ascii="Times New Roman" w:hAnsi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037F9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37F95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680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137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31_iyulya/" TargetMode="External"/><Relationship Id="rId13" Type="http://schemas.openxmlformats.org/officeDocument/2006/relationships/hyperlink" Target="http://pandia.ru/text/category/stroitelmzstvo_zhilmz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hyperlink" Target="http://pandia.ru/text/category/zemelmznie_uchast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iyulya/" TargetMode="Externa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detskie_dom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obshaya_ploshad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2021-03-19T05:18:00Z</cp:lastPrinted>
  <dcterms:created xsi:type="dcterms:W3CDTF">2021-03-19T05:19:00Z</dcterms:created>
  <dcterms:modified xsi:type="dcterms:W3CDTF">2021-03-19T05:19:00Z</dcterms:modified>
</cp:coreProperties>
</file>